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E0F5D" w14:textId="271FE1F2" w:rsidR="00F420A6" w:rsidRDefault="00AD5926" w:rsidP="00F420A6">
      <w:pPr>
        <w:pStyle w:val="BodyText"/>
        <w:jc w:val="left"/>
        <w:rPr>
          <w:rFonts w:ascii="Arial" w:hAnsi="Arial" w:cs="Arial"/>
          <w:sz w:val="22"/>
          <w:szCs w:val="22"/>
        </w:rPr>
      </w:pPr>
      <w:bookmarkStart w:id="0" w:name="_Toc436039049"/>
      <w:r>
        <w:rPr>
          <w:noProof/>
        </w:rPr>
        <w:drawing>
          <wp:anchor distT="0" distB="0" distL="114300" distR="114300" simplePos="0" relativeHeight="251703310" behindDoc="0" locked="0" layoutInCell="1" allowOverlap="1" wp14:anchorId="2B75D320" wp14:editId="7C127D86">
            <wp:simplePos x="0" y="0"/>
            <wp:positionH relativeFrom="margin">
              <wp:posOffset>-220980</wp:posOffset>
            </wp:positionH>
            <wp:positionV relativeFrom="paragraph">
              <wp:posOffset>-3810</wp:posOffset>
            </wp:positionV>
            <wp:extent cx="1287617" cy="1285875"/>
            <wp:effectExtent l="0" t="0" r="8255" b="0"/>
            <wp:wrapNone/>
            <wp:docPr id="2089361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948" t="15113" r="11721" b="10811"/>
                    <a:stretch/>
                  </pic:blipFill>
                  <pic:spPr bwMode="auto">
                    <a:xfrm>
                      <a:off x="0" y="0"/>
                      <a:ext cx="1287617" cy="128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4ADC7F" w14:textId="15422F5E" w:rsidR="009046B0" w:rsidRDefault="009046B0" w:rsidP="00F420A6">
      <w:pPr>
        <w:pStyle w:val="BodyText"/>
        <w:jc w:val="left"/>
        <w:rPr>
          <w:rFonts w:ascii="Arial" w:hAnsi="Arial" w:cs="Arial"/>
          <w:sz w:val="22"/>
          <w:szCs w:val="22"/>
        </w:rPr>
      </w:pPr>
    </w:p>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Content>
        <w:p w14:paraId="1C0F7AD5" w14:textId="77777777" w:rsidR="009046B0" w:rsidRPr="008E42A5" w:rsidRDefault="009046B0" w:rsidP="009046B0">
          <w:pPr>
            <w:pStyle w:val="BodyText"/>
            <w:jc w:val="left"/>
            <w:rPr>
              <w:rFonts w:ascii="Arial" w:hAnsi="Arial" w:cs="Arial"/>
              <w:b/>
              <w:kern w:val="28"/>
              <w:szCs w:val="22"/>
            </w:rPr>
          </w:pPr>
        </w:p>
        <w:sdt>
          <w:sdtPr>
            <w:rPr>
              <w:rFonts w:ascii="Arial" w:hAnsi="Arial" w:cs="Arial"/>
              <w:b/>
              <w:kern w:val="28"/>
              <w:szCs w:val="22"/>
            </w:rPr>
            <w:alias w:val="Insert the name of your ADO"/>
            <w:tag w:val="Insert the name of your ADO"/>
            <w:id w:val="573860915"/>
            <w:placeholder>
              <w:docPart w:val="A8AC14B894AA4C608A34FECB804D1326"/>
            </w:placeholder>
          </w:sdtPr>
          <w:sdtEndPr>
            <w:rPr>
              <w:b w:val="0"/>
              <w:caps/>
            </w:rPr>
          </w:sdtEndPr>
          <w:sdtContent>
            <w:p w14:paraId="5B7E0F5E" w14:textId="4C8C7A43" w:rsidR="005F2D4B" w:rsidRPr="009046B0" w:rsidRDefault="009046B0" w:rsidP="009046B0">
              <w:pPr>
                <w:pStyle w:val="BodyText"/>
                <w:tabs>
                  <w:tab w:val="left" w:pos="6340"/>
                </w:tabs>
                <w:spacing w:after="0"/>
                <w:jc w:val="center"/>
                <w:rPr>
                  <w:rFonts w:ascii="Arial" w:hAnsi="Arial" w:cs="Arial"/>
                  <w:b/>
                  <w:kern w:val="28"/>
                  <w:szCs w:val="22"/>
                </w:rPr>
              </w:pPr>
              <w:r w:rsidRPr="008E42A5">
                <w:rPr>
                  <w:rFonts w:ascii="Arial" w:hAnsi="Arial" w:cs="Arial"/>
                  <w:b/>
                  <w:kern w:val="28"/>
                  <w:szCs w:val="22"/>
                </w:rPr>
                <w:t>CAMBODIA ANTI-DOPINGN AGENCY</w:t>
              </w:r>
            </w:p>
          </w:sdtContent>
        </w:sdt>
      </w:sdtContent>
    </w:sdt>
    <w:bookmarkEnd w:id="0" w:displacedByCustomXml="prev"/>
    <w:p w14:paraId="5B7E0F5F" w14:textId="5CF7E936" w:rsidR="005F2D4B" w:rsidRPr="00F420A6" w:rsidRDefault="005F2D4B" w:rsidP="00E14526">
      <w:pPr>
        <w:pStyle w:val="Title"/>
        <w:keepNext w:val="0"/>
        <w:rPr>
          <w:rFonts w:ascii="Arial" w:hAnsi="Arial" w:cs="Arial"/>
          <w:sz w:val="24"/>
          <w:szCs w:val="22"/>
        </w:rPr>
      </w:pPr>
      <w:bookmarkStart w:id="1" w:name="_Toc241680064"/>
      <w:bookmarkStart w:id="2" w:name="_Toc241680311"/>
      <w:r w:rsidRPr="000755AC">
        <w:rPr>
          <w:rFonts w:ascii="Arial" w:hAnsi="Arial" w:cs="Arial"/>
          <w:sz w:val="24"/>
          <w:szCs w:val="22"/>
        </w:rPr>
        <w:t>Therapeutic Use Exemption (TUE</w:t>
      </w:r>
      <w:bookmarkEnd w:id="1"/>
      <w:bookmarkEnd w:id="2"/>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BodyText"/>
        <w:spacing w:after="0"/>
        <w:ind w:right="357"/>
        <w:rPr>
          <w:rFonts w:ascii="Arial" w:hAnsi="Arial" w:cs="Arial"/>
          <w:sz w:val="22"/>
          <w:szCs w:val="22"/>
        </w:rPr>
      </w:pPr>
    </w:p>
    <w:p w14:paraId="719ECDC1" w14:textId="77777777" w:rsidR="002F6C14" w:rsidRPr="00F420A6" w:rsidRDefault="002F6C14" w:rsidP="002F6C14">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ListParagraph"/>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BodyText"/>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Content>
          <w:r w:rsidR="00BA15A4"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03A67314" w14:textId="40C5C69F" w:rsidR="000331AD" w:rsidRPr="00EE315E" w:rsidRDefault="000331AD" w:rsidP="00A17664">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88441C">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BodyText"/>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BodyText"/>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Content>
          <w:r w:rsidR="005265EB" w:rsidRPr="00EE315E">
            <w:rPr>
              <w:rStyle w:val="PlaceholderText"/>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Content>
          <w:r w:rsidR="005265EB" w:rsidRPr="00EE315E">
            <w:rPr>
              <w:rStyle w:val="PlaceholderText"/>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Content>
          <w:r w:rsidR="00795B1B"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Content>
          <w:r w:rsidR="00795B1B" w:rsidRPr="00EE315E">
            <w:rPr>
              <w:rStyle w:val="PlaceholderText"/>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w:t>
      </w:r>
      <w:proofErr w:type="gram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w:t>
      </w:r>
      <w:proofErr w:type="gram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code)</w:t>
      </w:r>
    </w:p>
    <w:p w14:paraId="3C2266B5" w14:textId="2D4AFA61" w:rsidR="00A17664" w:rsidRPr="00A17664" w:rsidRDefault="00A17664" w:rsidP="00A1766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BodyText"/>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Content>
          <w:r w:rsidR="00AE15F2"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Content>
          <w:r w:rsidR="00AE15F2" w:rsidRPr="00EE315E">
            <w:rPr>
              <w:rStyle w:val="PlaceholderText"/>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ListParagraph"/>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DE8C8"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3951B122"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Content>
          <w:r w:rsidR="00DA52B8">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PlaceholderText"/>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Content>
          <w:r w:rsidR="00AE15F2" w:rsidRPr="00EE315E">
            <w:rPr>
              <w:rStyle w:val="PlaceholderText"/>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PlaceholderText"/>
          <w:rFonts w:ascii="Arial" w:hAnsi="Arial" w:cs="Arial"/>
          <w:color w:val="000000" w:themeColor="text1"/>
          <w:sz w:val="20"/>
          <w:szCs w:val="16"/>
        </w:rPr>
        <w:t xml:space="preserve">To whom? </w:t>
      </w:r>
      <w:sdt>
        <w:sdtPr>
          <w:rPr>
            <w:rStyle w:val="PlaceholderText"/>
            <w:rFonts w:ascii="Arial" w:hAnsi="Arial" w:cs="Arial"/>
            <w:color w:val="000000" w:themeColor="text1"/>
            <w:sz w:val="20"/>
            <w:szCs w:val="16"/>
          </w:rPr>
          <w:id w:val="973791747"/>
          <w:placeholder>
            <w:docPart w:val="DefaultPlaceholder_-1854013440"/>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001B1B3B" w:rsidRPr="00EE315E">
        <w:rPr>
          <w:rStyle w:val="PlaceholderText"/>
          <w:rFonts w:ascii="Arial" w:hAnsi="Arial" w:cs="Arial"/>
          <w:color w:val="000000" w:themeColor="text1"/>
          <w:sz w:val="20"/>
          <w:szCs w:val="16"/>
        </w:rPr>
        <w:tab/>
      </w:r>
      <w:r w:rsidRPr="00EE315E">
        <w:rPr>
          <w:rStyle w:val="PlaceholderText"/>
          <w:rFonts w:ascii="Arial" w:hAnsi="Arial" w:cs="Arial"/>
          <w:color w:val="000000" w:themeColor="text1"/>
          <w:sz w:val="20"/>
          <w:szCs w:val="16"/>
        </w:rPr>
        <w:t xml:space="preserve">When? </w:t>
      </w:r>
      <w:sdt>
        <w:sdtPr>
          <w:rPr>
            <w:rStyle w:val="PlaceholderText"/>
            <w:rFonts w:ascii="Arial" w:hAnsi="Arial" w:cs="Arial"/>
            <w:color w:val="000000" w:themeColor="text1"/>
            <w:sz w:val="20"/>
            <w:szCs w:val="16"/>
          </w:rPr>
          <w:id w:val="-374849298"/>
          <w:placeholder>
            <w:docPart w:val="DefaultPlaceholder_-1854013440"/>
          </w:placeholder>
          <w:showingPlcHdr/>
        </w:sdtPr>
        <w:sdtContent>
          <w:r w:rsidR="001B1B3B" w:rsidRPr="00EE315E">
            <w:rPr>
              <w:rStyle w:val="PlaceholderText"/>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Content>
          <w:r w:rsidRPr="00EE315E">
            <w:rPr>
              <w:rFonts w:ascii="MS Gothic" w:eastAsia="MS Gothic" w:hAnsi="MS Gothic" w:cs="Arial" w:hint="eastAsia"/>
              <w:color w:val="000000" w:themeColor="text1"/>
              <w:sz w:val="20"/>
              <w:szCs w:val="20"/>
            </w:rPr>
            <w:t>☐</w:t>
          </w:r>
        </w:sdtContent>
      </w:sdt>
    </w:p>
    <w:p w14:paraId="382E4713" w14:textId="77777777" w:rsidR="00B90AE7" w:rsidRDefault="00B90AE7" w:rsidP="00B90AE7">
      <w:pPr>
        <w:rPr>
          <w:rFonts w:ascii="Arial" w:hAnsi="Arial" w:cs="Arial"/>
          <w:b/>
          <w:bCs/>
        </w:rPr>
      </w:pPr>
    </w:p>
    <w:p w14:paraId="406536F5" w14:textId="77777777" w:rsidR="00A25235" w:rsidRDefault="00A25235" w:rsidP="00B90AE7">
      <w:pPr>
        <w:rPr>
          <w:rFonts w:ascii="Arial" w:hAnsi="Arial" w:cs="Arial"/>
          <w:b/>
          <w:bCs/>
        </w:rPr>
      </w:pPr>
    </w:p>
    <w:p w14:paraId="0C97C6C0" w14:textId="77777777" w:rsidR="00A25235" w:rsidRDefault="00A25235" w:rsidP="00B90AE7">
      <w:pPr>
        <w:rPr>
          <w:rFonts w:ascii="Arial" w:hAnsi="Arial" w:cs="Arial"/>
          <w:b/>
          <w:bCs/>
        </w:rPr>
        <w:sectPr w:rsidR="00A25235" w:rsidSect="00645FFE">
          <w:footerReference w:type="default" r:id="rId12"/>
          <w:type w:val="continuous"/>
          <w:pgSz w:w="12241" w:h="15842" w:code="1"/>
          <w:pgMar w:top="426" w:right="1080" w:bottom="1008" w:left="1080" w:header="720" w:footer="360" w:gutter="0"/>
          <w:cols w:space="720"/>
          <w:noEndnote/>
          <w:docGrid w:linePitch="360"/>
        </w:sectPr>
      </w:pPr>
    </w:p>
    <w:p w14:paraId="66EECEBE" w14:textId="38C73BC0" w:rsidR="00D1622B" w:rsidRPr="00EE315E" w:rsidRDefault="008E6F36" w:rsidP="00EE315E">
      <w:pPr>
        <w:pStyle w:val="ListParagraph"/>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Content>
          <w:r w:rsidR="00380082" w:rsidRPr="00EE315E">
            <w:rPr>
              <w:rFonts w:ascii="MS Gothic" w:eastAsia="MS Gothic" w:hAnsi="MS Gothic"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Content>
          <w:r w:rsidR="006201D3" w:rsidRPr="00EE315E">
            <w:rPr>
              <w:rStyle w:val="PlaceholderText"/>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000000"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000000" w:rsidP="00A118D6">
      <w:pPr>
        <w:pStyle w:val="BodyText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BodyText2"/>
        <w:spacing w:line="276" w:lineRule="auto"/>
        <w:ind w:left="630" w:hanging="450"/>
        <w:jc w:val="both"/>
        <w:rPr>
          <w:rFonts w:ascii="Arial" w:hAnsi="Arial" w:cs="Arial"/>
          <w:color w:val="000000" w:themeColor="text1"/>
          <w:sz w:val="20"/>
          <w:szCs w:val="20"/>
        </w:rPr>
      </w:pPr>
    </w:p>
    <w:p w14:paraId="15D8CC37" w14:textId="7DBA63D4" w:rsidR="00D1622B" w:rsidRPr="00EE315E" w:rsidRDefault="00000000"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dtPr>
        <w:sdtContent>
          <w:r w:rsidR="009046B0">
            <w:rPr>
              <w:rFonts w:ascii="Arial" w:hAnsi="Arial" w:cs="Arial"/>
              <w:b/>
              <w:bCs/>
              <w:color w:val="000000" w:themeColor="text1"/>
              <w:sz w:val="20"/>
              <w:szCs w:val="20"/>
            </w:rPr>
            <w:t xml:space="preserve"> Cambodia Anti-Doping Agency’s</w:t>
          </w:r>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308DA39C" w:rsidR="00D1622B" w:rsidRPr="00675A92"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3" w:anchor="search-anchor" w:history="1">
        <w:r w:rsidR="00A118D6">
          <w:rPr>
            <w:rStyle w:val="Hyperlink"/>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PlaceholderText"/>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000000"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04C35"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DefaultParagraphFont"/>
                  <w:rFonts w:ascii="Times New Roman" w:hAnsi="Times New Roman" w:cs="Arial"/>
                  <w:b/>
                  <w:bCs/>
                  <w:sz w:val="22"/>
                  <w:szCs w:val="22"/>
                </w:rPr>
              </w:sdtEndPr>
              <w:sdtContent>
                <w:r w:rsidR="00A439C9" w:rsidRPr="00A439C9">
                  <w:rPr>
                    <w:rStyle w:val="PlaceholderText"/>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645FFE">
          <w:footerReference w:type="default" r:id="rId14"/>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ListParagraph"/>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000000"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Content>
                <w:sdt>
                  <w:sdtPr>
                    <w:rPr>
                      <w:rStyle w:val="Style1"/>
                    </w:rPr>
                    <w:id w:val="1641689987"/>
                    <w:placeholder>
                      <w:docPart w:val="1C820B4D53E14307969FE6FDA5C0D74B"/>
                    </w:placeholder>
                    <w:showingPlcHdr/>
                    <w:text w:multiLine="1"/>
                  </w:sdtPr>
                  <w:sdtEndPr>
                    <w:rPr>
                      <w:rStyle w:val="DefaultParagraphFont"/>
                      <w:rFonts w:ascii="Times New Roman" w:hAnsi="Times New Roman" w:cs="Arial"/>
                      <w:b/>
                      <w:bCs/>
                      <w:sz w:val="22"/>
                      <w:szCs w:val="22"/>
                    </w:rPr>
                  </w:sdtEndPr>
                  <w:sdtContent>
                    <w:r w:rsidR="00D02626" w:rsidRPr="00A439C9">
                      <w:rPr>
                        <w:rStyle w:val="PlaceholderText"/>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ListParagraph"/>
        <w:keepNext/>
        <w:widowControl w:val="0"/>
        <w:spacing w:before="240" w:after="360"/>
        <w:rPr>
          <w:rFonts w:ascii="Arial" w:hAnsi="Arial" w:cs="Arial"/>
          <w:b/>
          <w:bCs/>
        </w:rPr>
      </w:pPr>
    </w:p>
    <w:p w14:paraId="5CB132EC" w14:textId="77777777" w:rsidR="006D70BA" w:rsidRDefault="006D70BA" w:rsidP="00EE315E">
      <w:pPr>
        <w:pStyle w:val="ListParagraph"/>
        <w:keepNext/>
        <w:widowControl w:val="0"/>
        <w:spacing w:after="360"/>
        <w:rPr>
          <w:rFonts w:ascii="Arial" w:hAnsi="Arial" w:cs="Arial"/>
          <w:b/>
          <w:bCs/>
        </w:rPr>
      </w:pPr>
    </w:p>
    <w:p w14:paraId="5B7E0F8D" w14:textId="25BD9464" w:rsidR="005F2D4B" w:rsidRPr="00E14526" w:rsidRDefault="008E6F36" w:rsidP="008F4EFF">
      <w:pPr>
        <w:pStyle w:val="ListParagraph"/>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Heading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645FFE">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5" w:history="1">
        <w:r w:rsidRPr="00245F3C">
          <w:rPr>
            <w:rStyle w:val="Hyperlink"/>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ListParagraph"/>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1A0DF41E"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w:t>
      </w:r>
      <w:r w:rsidR="006E4BC3" w:rsidRPr="0071104D">
        <w:rPr>
          <w:rFonts w:ascii="Arial" w:hAnsi="Arial" w:cs="Arial"/>
          <w:bCs/>
          <w:sz w:val="20"/>
          <w:szCs w:val="20"/>
        </w:rPr>
        <w:t xml:space="preserve"> the </w:t>
      </w:r>
      <w:hyperlink r:id="rId16" w:history="1">
        <w:r w:rsidR="00552E1D">
          <w:rPr>
            <w:rStyle w:val="Hyperlink"/>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 xml:space="preserve">(with </w:t>
      </w:r>
      <w:proofErr w:type="gramStart"/>
      <w:r w:rsidRPr="00EE315E">
        <w:rPr>
          <w:rFonts w:ascii="Arial" w:hAnsi="Arial" w:cs="Arial"/>
          <w:i/>
          <w:iCs/>
          <w:color w:val="000000" w:themeColor="text1"/>
          <w:sz w:val="16"/>
          <w:szCs w:val="16"/>
        </w:rPr>
        <w:t>International</w:t>
      </w:r>
      <w:proofErr w:type="gramEnd"/>
      <w:r w:rsidRPr="00EE315E">
        <w:rPr>
          <w:rFonts w:ascii="Arial" w:hAnsi="Arial" w:cs="Arial"/>
          <w:i/>
          <w:iCs/>
          <w:color w:val="000000" w:themeColor="text1"/>
          <w:sz w:val="16"/>
          <w:szCs w:val="16"/>
        </w:rPr>
        <w:t xml:space="preserve">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Content>
          <w:r w:rsidR="001772AC" w:rsidRPr="00EE315E">
            <w:rPr>
              <w:rStyle w:val="PlaceholderText"/>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ListParagraph"/>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3B1469FE"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howingPlcHdr/>
        </w:sdtPr>
        <w:sdtContent>
          <w:r w:rsidR="00BE6A82" w:rsidRPr="00CB49FE">
            <w:rPr>
              <w:rStyle w:val="PlaceholderText"/>
            </w:rPr>
            <w:t>Click or tap here to enter text.</w:t>
          </w:r>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1C334F70"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Content>
          <w:r w:rsidR="009046B0">
            <w:rPr>
              <w:rFonts w:ascii="Arial" w:hAnsi="Arial" w:cs="Arial"/>
              <w:color w:val="000000" w:themeColor="text1"/>
              <w:sz w:val="20"/>
              <w:szCs w:val="20"/>
            </w:rPr>
            <w:t>Cambodia Anti-Doping Agency</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Content>
          <w:r w:rsidR="00192A81"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Content>
          <w:r w:rsidR="001772AC" w:rsidRPr="00EE315E">
            <w:rPr>
              <w:rStyle w:val="PlaceholderText"/>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Content>
          <w:r w:rsidR="001772AC" w:rsidRPr="00EE315E">
            <w:rPr>
              <w:rStyle w:val="PlaceholderText"/>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645FFE">
          <w:pgSz w:w="12241" w:h="15842" w:code="1"/>
          <w:pgMar w:top="1440" w:right="1080" w:bottom="1008" w:left="1080" w:header="720" w:footer="360" w:gutter="0"/>
          <w:cols w:space="720"/>
          <w:noEndnote/>
          <w:docGrid w:linePitch="360"/>
        </w:sectPr>
      </w:pPr>
    </w:p>
    <w:p w14:paraId="51524DC9" w14:textId="77777777" w:rsidR="00B20B86" w:rsidRDefault="00B20B86" w:rsidP="00B20B86">
      <w:pPr>
        <w:jc w:val="center"/>
        <w:rPr>
          <w:rFonts w:ascii="Arial" w:hAnsi="Arial" w:cs="Arial"/>
          <w:b/>
          <w:bCs/>
          <w:sz w:val="22"/>
          <w:szCs w:val="22"/>
        </w:rPr>
      </w:pPr>
      <w:r>
        <w:rPr>
          <w:rFonts w:ascii="Arial" w:hAnsi="Arial" w:cs="Arial"/>
          <w:b/>
          <w:bCs/>
          <w:noProof/>
          <w:sz w:val="22"/>
          <w:szCs w:val="22"/>
        </w:rPr>
        <w:lastRenderedPageBreak/>
        <mc:AlternateContent>
          <mc:Choice Requires="wps">
            <w:drawing>
              <wp:anchor distT="0" distB="0" distL="114300" distR="114300" simplePos="0" relativeHeight="251702286" behindDoc="1" locked="0" layoutInCell="1" allowOverlap="1" wp14:anchorId="5053A37C" wp14:editId="33B3B912">
                <wp:simplePos x="0" y="0"/>
                <wp:positionH relativeFrom="margin">
                  <wp:posOffset>-71602</wp:posOffset>
                </wp:positionH>
                <wp:positionV relativeFrom="paragraph">
                  <wp:posOffset>-93936</wp:posOffset>
                </wp:positionV>
                <wp:extent cx="6637940" cy="2351314"/>
                <wp:effectExtent l="57150" t="95250" r="67945" b="30480"/>
                <wp:wrapNone/>
                <wp:docPr id="3" name="Rectangle 3"/>
                <wp:cNvGraphicFramePr/>
                <a:graphic xmlns:a="http://schemas.openxmlformats.org/drawingml/2006/main">
                  <a:graphicData uri="http://schemas.microsoft.com/office/word/2010/wordprocessingShape">
                    <wps:wsp>
                      <wps:cNvSpPr/>
                      <wps:spPr>
                        <a:xfrm>
                          <a:off x="0" y="0"/>
                          <a:ext cx="6637940" cy="2351314"/>
                        </a:xfrm>
                        <a:prstGeom prst="rect">
                          <a:avLst/>
                        </a:prstGeom>
                        <a:gradFill>
                          <a:gsLst>
                            <a:gs pos="51000">
                              <a:schemeClr val="bg1">
                                <a:lumMod val="95000"/>
                              </a:schemeClr>
                            </a:gs>
                            <a:gs pos="21000">
                              <a:schemeClr val="bg1"/>
                            </a:gs>
                            <a:gs pos="87000">
                              <a:schemeClr val="bg1">
                                <a:lumMod val="85000"/>
                              </a:schemeClr>
                            </a:gs>
                          </a:gsLst>
                          <a:lin ang="5400000" scaled="1"/>
                        </a:gradFill>
                        <a:ln w="19050">
                          <a:solidFill>
                            <a:srgbClr val="C0000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B56D1" id="Rectangle 3" o:spid="_x0000_s1026" style="position:absolute;margin-left:-5.65pt;margin-top:-7.4pt;width:522.65pt;height:185.15pt;z-index:-2516141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" fillcolor="white [3212]" strokecolor="#c00000" strokeweight="1.5pt">
                <v:fill color2="#d8d8d8 [2732]" colors="0 white;13763f white;33423f #f2f2f2" focus="100%" type="gradient"/>
                <v:shadow on="t" color="black" opacity="26214f" origin=",.5" offset="0,-3pt"/>
                <w10:wrap anchorx="margin"/>
              </v:rect>
            </w:pict>
          </mc:Fallback>
        </mc:AlternateContent>
      </w:r>
      <w:r w:rsidRPr="00EA1433">
        <w:rPr>
          <w:rFonts w:ascii="Arial" w:hAnsi="Arial" w:cs="Arial"/>
          <w:b/>
          <w:sz w:val="22"/>
          <w:szCs w:val="22"/>
        </w:rPr>
        <w:t xml:space="preserve">Instructions </w:t>
      </w:r>
      <w:r>
        <w:rPr>
          <w:rFonts w:ascii="Arial" w:hAnsi="Arial" w:cs="Arial"/>
          <w:b/>
          <w:sz w:val="22"/>
          <w:szCs w:val="22"/>
        </w:rPr>
        <w:t xml:space="preserve">to ADOs </w:t>
      </w:r>
      <w:r w:rsidRPr="00EA1433">
        <w:rPr>
          <w:rFonts w:ascii="Arial" w:hAnsi="Arial" w:cs="Arial"/>
          <w:b/>
          <w:sz w:val="22"/>
          <w:szCs w:val="22"/>
        </w:rPr>
        <w:t>for Privacy Notice</w:t>
      </w:r>
    </w:p>
    <w:p w14:paraId="5D7EF049" w14:textId="77777777" w:rsidR="00B20B86" w:rsidRPr="00040526" w:rsidRDefault="00B20B86" w:rsidP="00B20B86">
      <w:pPr>
        <w:jc w:val="center"/>
        <w:rPr>
          <w:rFonts w:ascii="Arial" w:hAnsi="Arial" w:cs="Arial"/>
          <w:b/>
          <w:bCs/>
          <w:color w:val="FF0000"/>
          <w:sz w:val="22"/>
          <w:szCs w:val="22"/>
        </w:rPr>
      </w:pPr>
      <w:r w:rsidRPr="00762406">
        <w:rPr>
          <w:rFonts w:ascii="Arial" w:hAnsi="Arial" w:cs="Arial"/>
          <w:b/>
          <w:color w:val="FF0000"/>
          <w:sz w:val="22"/>
          <w:szCs w:val="22"/>
        </w:rPr>
        <w:t>(</w:t>
      </w:r>
      <w:r w:rsidRPr="00040526">
        <w:rPr>
          <w:rFonts w:ascii="Arial" w:hAnsi="Arial" w:cs="Arial"/>
          <w:b/>
          <w:bCs/>
          <w:color w:val="FF0000"/>
          <w:sz w:val="22"/>
          <w:szCs w:val="22"/>
          <w:u w:val="single"/>
        </w:rPr>
        <w:t>Please remove this box from your application once completed</w:t>
      </w:r>
      <w:r w:rsidRPr="00326CAE">
        <w:rPr>
          <w:rFonts w:ascii="Arial" w:hAnsi="Arial" w:cs="Arial"/>
          <w:b/>
          <w:color w:val="FF0000"/>
          <w:sz w:val="22"/>
          <w:szCs w:val="22"/>
        </w:rPr>
        <w:t>)</w:t>
      </w:r>
    </w:p>
    <w:p w14:paraId="69D4F94F" w14:textId="77777777" w:rsidR="00B20B86" w:rsidRPr="00CB40F4" w:rsidRDefault="00B20B86" w:rsidP="00B20B86">
      <w:pPr>
        <w:rPr>
          <w:rFonts w:ascii="Arial" w:hAnsi="Arial" w:cs="Arial"/>
          <w:b/>
          <w:bCs/>
          <w:color w:val="FF0000"/>
          <w:sz w:val="20"/>
          <w:szCs w:val="20"/>
        </w:rPr>
      </w:pPr>
    </w:p>
    <w:p w14:paraId="2A6D2EE8" w14:textId="77777777" w:rsidR="00B20B86" w:rsidRPr="0082506B" w:rsidRDefault="00B20B86" w:rsidP="00B20B86">
      <w:pPr>
        <w:spacing w:after="120"/>
        <w:ind w:firstLine="90"/>
        <w:rPr>
          <w:rFonts w:ascii="Arial" w:eastAsia="MS Mincho" w:hAnsi="Arial" w:cs="Arial"/>
          <w:b/>
          <w:color w:val="000000" w:themeColor="text1"/>
          <w:sz w:val="20"/>
          <w:szCs w:val="20"/>
        </w:rPr>
      </w:pPr>
      <w:r w:rsidRPr="0082506B">
        <w:rPr>
          <w:rFonts w:ascii="Arial" w:hAnsi="Arial" w:cs="Arial"/>
          <w:b/>
          <w:color w:val="000000" w:themeColor="text1"/>
          <w:sz w:val="20"/>
          <w:szCs w:val="20"/>
        </w:rPr>
        <w:t>[With respect to the TUE Privacy Notice</w:t>
      </w:r>
      <w:r w:rsidRPr="0082506B">
        <w:rPr>
          <w:rFonts w:ascii="Arial" w:hAnsi="Arial" w:cs="Arial"/>
          <w:b/>
          <w:bCs/>
          <w:color w:val="000000" w:themeColor="text1"/>
          <w:sz w:val="20"/>
          <w:szCs w:val="20"/>
        </w:rPr>
        <w:t xml:space="preserve"> (below),</w:t>
      </w:r>
      <w:r w:rsidRPr="0082506B">
        <w:rPr>
          <w:rFonts w:ascii="Arial" w:hAnsi="Arial" w:cs="Arial"/>
          <w:b/>
          <w:color w:val="000000" w:themeColor="text1"/>
          <w:sz w:val="20"/>
          <w:szCs w:val="20"/>
        </w:rPr>
        <w:t xml:space="preserve"> ADOs are encouraged to: </w:t>
      </w:r>
    </w:p>
    <w:p w14:paraId="39AD40A4" w14:textId="77777777" w:rsidR="00B20B86" w:rsidRPr="00975651" w:rsidRDefault="00B20B86" w:rsidP="00B20B86">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Adjust the following line to add a link to their detailed privacy notice: </w:t>
      </w:r>
      <w:r w:rsidRPr="00975651">
        <w:rPr>
          <w:rFonts w:ascii="Arial" w:hAnsi="Arial" w:cs="Arial"/>
          <w:b/>
          <w:i/>
          <w:sz w:val="20"/>
          <w:szCs w:val="20"/>
        </w:rPr>
        <w:t>“You may also consult the ADO you submit your TUE application to for more details about its processing of your PI</w:t>
      </w:r>
      <w:r>
        <w:rPr>
          <w:rFonts w:ascii="Arial" w:hAnsi="Arial" w:cs="Arial"/>
          <w:b/>
          <w:i/>
          <w:sz w:val="20"/>
          <w:szCs w:val="20"/>
        </w:rPr>
        <w:t xml:space="preserve"> </w:t>
      </w:r>
      <w:bookmarkStart w:id="3" w:name="_Hlk57816327"/>
      <w:r w:rsidRPr="00B91DC9">
        <w:rPr>
          <w:rFonts w:ascii="Arial" w:hAnsi="Arial" w:cs="Arial"/>
          <w:b/>
          <w:color w:val="000000" w:themeColor="text1"/>
          <w:vertAlign w:val="superscript"/>
        </w:rPr>
        <w:t>1</w:t>
      </w:r>
      <w:bookmarkEnd w:id="3"/>
      <w:r w:rsidRPr="00975651">
        <w:rPr>
          <w:rFonts w:ascii="Arial" w:hAnsi="Arial" w:cs="Arial"/>
          <w:b/>
          <w:i/>
          <w:sz w:val="20"/>
          <w:szCs w:val="20"/>
        </w:rPr>
        <w:t>”</w:t>
      </w:r>
      <w:r w:rsidRPr="00975651">
        <w:rPr>
          <w:rFonts w:ascii="Arial" w:hAnsi="Arial" w:cs="Arial"/>
          <w:b/>
          <w:sz w:val="20"/>
          <w:szCs w:val="20"/>
        </w:rPr>
        <w:t xml:space="preserve"> (under </w:t>
      </w:r>
      <w:r w:rsidRPr="00A15D0C">
        <w:rPr>
          <w:rFonts w:ascii="Arial" w:hAnsi="Arial" w:cs="Arial"/>
          <w:b/>
          <w:sz w:val="20"/>
          <w:szCs w:val="20"/>
        </w:rPr>
        <w:t>“</w:t>
      </w:r>
      <w:r>
        <w:rPr>
          <w:rFonts w:ascii="Arial" w:hAnsi="Arial" w:cs="Arial"/>
          <w:b/>
          <w:sz w:val="20"/>
          <w:szCs w:val="20"/>
        </w:rPr>
        <w:t>Types of Recipients</w:t>
      </w:r>
      <w:r w:rsidRPr="00B90DA6">
        <w:rPr>
          <w:rFonts w:ascii="Arial" w:hAnsi="Arial" w:cs="Arial"/>
          <w:b/>
          <w:sz w:val="20"/>
          <w:szCs w:val="20"/>
        </w:rPr>
        <w:t xml:space="preserve">” </w:t>
      </w:r>
      <w:r w:rsidRPr="002B36D0">
        <w:rPr>
          <w:rFonts w:ascii="Arial" w:hAnsi="Arial" w:cs="Arial"/>
          <w:b/>
          <w:sz w:val="20"/>
          <w:szCs w:val="20"/>
          <w:highlight w:val="yellow"/>
        </w:rPr>
        <w:t xml:space="preserve">highlighted </w:t>
      </w:r>
      <w:r w:rsidRPr="00FF097B">
        <w:rPr>
          <w:rFonts w:ascii="Arial" w:hAnsi="Arial" w:cs="Arial"/>
          <w:b/>
          <w:sz w:val="20"/>
          <w:szCs w:val="20"/>
          <w:highlight w:val="yellow"/>
        </w:rPr>
        <w:t>in yellow</w:t>
      </w:r>
      <w:r w:rsidRPr="0082506B">
        <w:rPr>
          <w:rFonts w:ascii="Arial" w:hAnsi="Arial" w:cs="Arial"/>
          <w:b/>
          <w:sz w:val="20"/>
          <w:szCs w:val="20"/>
        </w:rPr>
        <w:t>)</w:t>
      </w:r>
      <w:r w:rsidRPr="00975651">
        <w:rPr>
          <w:rFonts w:ascii="Arial" w:hAnsi="Arial" w:cs="Arial"/>
          <w:b/>
          <w:sz w:val="20"/>
          <w:szCs w:val="20"/>
        </w:rPr>
        <w:t>;</w:t>
      </w:r>
      <w:r>
        <w:rPr>
          <w:rFonts w:ascii="Arial" w:hAnsi="Arial" w:cs="Arial"/>
          <w:b/>
          <w:sz w:val="20"/>
          <w:szCs w:val="20"/>
        </w:rPr>
        <w:t xml:space="preserve"> </w:t>
      </w:r>
    </w:p>
    <w:p w14:paraId="46959C8F" w14:textId="77777777" w:rsidR="00B20B86" w:rsidRPr="00975651" w:rsidRDefault="00B20B86" w:rsidP="00B20B86">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Replace or adjust the text of the </w:t>
      </w:r>
      <w:r w:rsidRPr="00AE52C1">
        <w:rPr>
          <w:rFonts w:ascii="Arial" w:hAnsi="Arial" w:cs="Arial"/>
          <w:b/>
          <w:sz w:val="20"/>
          <w:szCs w:val="20"/>
        </w:rPr>
        <w:t>“</w:t>
      </w:r>
      <w:r>
        <w:rPr>
          <w:rFonts w:ascii="Arial" w:hAnsi="Arial" w:cs="Arial"/>
          <w:b/>
          <w:sz w:val="20"/>
          <w:szCs w:val="20"/>
        </w:rPr>
        <w:t xml:space="preserve">Fair &amp; Lawful Processing </w:t>
      </w:r>
      <w:bookmarkStart w:id="4" w:name="_Hlk57816335"/>
      <w:r w:rsidRPr="00B91DC9">
        <w:rPr>
          <w:rFonts w:ascii="Arial" w:hAnsi="Arial" w:cs="Arial"/>
          <w:b/>
          <w:color w:val="000000" w:themeColor="text1"/>
          <w:vertAlign w:val="superscript"/>
        </w:rPr>
        <w:t>2</w:t>
      </w:r>
      <w:bookmarkEnd w:id="4"/>
      <w:r w:rsidRPr="00AE52C1">
        <w:rPr>
          <w:rFonts w:ascii="Arial" w:hAnsi="Arial" w:cs="Arial"/>
          <w:b/>
          <w:sz w:val="20"/>
          <w:szCs w:val="20"/>
        </w:rPr>
        <w:t xml:space="preserve">” </w:t>
      </w:r>
      <w:r>
        <w:rPr>
          <w:rFonts w:ascii="Arial" w:hAnsi="Arial" w:cs="Arial"/>
          <w:b/>
          <w:i/>
          <w:sz w:val="20"/>
          <w:szCs w:val="20"/>
        </w:rPr>
        <w:t>S</w:t>
      </w:r>
      <w:r w:rsidRPr="00975651">
        <w:rPr>
          <w:rFonts w:ascii="Arial" w:hAnsi="Arial" w:cs="Arial"/>
          <w:b/>
          <w:i/>
          <w:sz w:val="20"/>
          <w:szCs w:val="20"/>
        </w:rPr>
        <w:t xml:space="preserve">ection </w:t>
      </w:r>
      <w:r w:rsidRPr="00975651">
        <w:rPr>
          <w:rFonts w:ascii="Arial" w:hAnsi="Arial" w:cs="Arial"/>
          <w:b/>
          <w:sz w:val="20"/>
          <w:szCs w:val="20"/>
        </w:rPr>
        <w:t>with the list of relevant legal grounds specific to your jurisdiction</w:t>
      </w:r>
      <w:r>
        <w:rPr>
          <w:rFonts w:ascii="Arial" w:hAnsi="Arial" w:cs="Arial"/>
          <w:b/>
          <w:sz w:val="20"/>
          <w:szCs w:val="20"/>
        </w:rPr>
        <w:t xml:space="preserve"> (</w:t>
      </w:r>
      <w:r w:rsidRPr="00FF097B">
        <w:rPr>
          <w:rFonts w:ascii="Arial" w:hAnsi="Arial" w:cs="Arial"/>
          <w:b/>
          <w:sz w:val="20"/>
          <w:szCs w:val="20"/>
          <w:highlight w:val="yellow"/>
        </w:rPr>
        <w:t>highlighted in yellow</w:t>
      </w:r>
      <w:r>
        <w:rPr>
          <w:rFonts w:ascii="Arial" w:hAnsi="Arial" w:cs="Arial"/>
          <w:b/>
          <w:sz w:val="20"/>
          <w:szCs w:val="20"/>
        </w:rPr>
        <w:t>)</w:t>
      </w:r>
      <w:r w:rsidRPr="00975651">
        <w:rPr>
          <w:rFonts w:ascii="Arial" w:hAnsi="Arial" w:cs="Arial"/>
          <w:b/>
          <w:sz w:val="20"/>
          <w:szCs w:val="20"/>
        </w:rPr>
        <w:t>; and</w:t>
      </w:r>
    </w:p>
    <w:p w14:paraId="74A3F0A3" w14:textId="77777777" w:rsidR="00B20B86" w:rsidRPr="000625DC" w:rsidRDefault="00B20B86" w:rsidP="00B20B86">
      <w:pPr>
        <w:numPr>
          <w:ilvl w:val="0"/>
          <w:numId w:val="10"/>
        </w:numPr>
        <w:ind w:right="181"/>
        <w:rPr>
          <w:rFonts w:ascii="Arial" w:hAnsi="Arial" w:cs="Arial"/>
          <w:b/>
          <w:sz w:val="20"/>
          <w:szCs w:val="20"/>
        </w:rPr>
      </w:pPr>
      <w:r w:rsidRPr="000625DC">
        <w:rPr>
          <w:rFonts w:ascii="Arial" w:hAnsi="Arial" w:cs="Arial"/>
          <w:b/>
          <w:sz w:val="20"/>
          <w:szCs w:val="20"/>
        </w:rPr>
        <w:t xml:space="preserve">Insert the relevant ADO name and contact information for the person appointed to be responsible for compliance with the International Standard Protection of Privacy and Personal Information (ISPPPI) under the </w:t>
      </w:r>
      <w:r>
        <w:rPr>
          <w:rFonts w:ascii="Arial" w:hAnsi="Arial" w:cs="Arial"/>
          <w:b/>
          <w:sz w:val="20"/>
          <w:szCs w:val="20"/>
        </w:rPr>
        <w:t>“Contact”</w:t>
      </w:r>
      <w:r w:rsidRPr="000625DC">
        <w:rPr>
          <w:rFonts w:ascii="Arial" w:hAnsi="Arial" w:cs="Arial"/>
          <w:b/>
          <w:sz w:val="20"/>
          <w:szCs w:val="20"/>
        </w:rPr>
        <w:t xml:space="preserve"> </w:t>
      </w:r>
      <w:r>
        <w:rPr>
          <w:rFonts w:ascii="Arial" w:hAnsi="Arial" w:cs="Arial"/>
          <w:b/>
          <w:sz w:val="20"/>
          <w:szCs w:val="20"/>
        </w:rPr>
        <w:t>S</w:t>
      </w:r>
      <w:r w:rsidRPr="000625DC">
        <w:rPr>
          <w:rFonts w:ascii="Arial" w:hAnsi="Arial" w:cs="Arial"/>
          <w:b/>
          <w:sz w:val="20"/>
          <w:szCs w:val="20"/>
        </w:rPr>
        <w:t>ection</w:t>
      </w:r>
      <w:r>
        <w:rPr>
          <w:rFonts w:ascii="Arial" w:hAnsi="Arial" w:cs="Arial"/>
          <w:b/>
          <w:sz w:val="20"/>
          <w:szCs w:val="20"/>
        </w:rPr>
        <w:t xml:space="preserve"> </w:t>
      </w:r>
      <w:bookmarkStart w:id="5" w:name="_Hlk57816384"/>
      <w:r w:rsidRPr="00B91DC9">
        <w:rPr>
          <w:rFonts w:ascii="Arial" w:hAnsi="Arial" w:cs="Arial"/>
          <w:b/>
          <w:color w:val="000000" w:themeColor="text1"/>
          <w:vertAlign w:val="superscript"/>
        </w:rPr>
        <w:t>3</w:t>
      </w:r>
      <w:bookmarkEnd w:id="5"/>
      <w:r w:rsidRPr="00B91DC9">
        <w:rPr>
          <w:rFonts w:ascii="Arial" w:hAnsi="Arial" w:cs="Arial"/>
          <w:b/>
          <w:color w:val="000000" w:themeColor="text1"/>
          <w:sz w:val="20"/>
          <w:szCs w:val="20"/>
        </w:rPr>
        <w:t xml:space="preserve"> </w:t>
      </w:r>
      <w:r>
        <w:rPr>
          <w:rFonts w:ascii="Arial" w:hAnsi="Arial" w:cs="Arial"/>
          <w:b/>
          <w:sz w:val="20"/>
          <w:szCs w:val="20"/>
        </w:rPr>
        <w:t>(</w:t>
      </w:r>
      <w:r w:rsidRPr="00FF097B">
        <w:rPr>
          <w:rFonts w:ascii="Arial" w:hAnsi="Arial" w:cs="Arial"/>
          <w:b/>
          <w:sz w:val="20"/>
          <w:szCs w:val="20"/>
          <w:highlight w:val="yellow"/>
        </w:rPr>
        <w:t>highlighted in yellow</w:t>
      </w:r>
      <w:r>
        <w:rPr>
          <w:rFonts w:ascii="Arial" w:hAnsi="Arial" w:cs="Arial"/>
          <w:b/>
          <w:sz w:val="20"/>
          <w:szCs w:val="20"/>
        </w:rPr>
        <w:t>)</w:t>
      </w:r>
      <w:r w:rsidRPr="00EA1433">
        <w:rPr>
          <w:rFonts w:ascii="Arial" w:hAnsi="Arial" w:cs="Arial"/>
          <w:b/>
          <w:sz w:val="20"/>
          <w:szCs w:val="20"/>
        </w:rPr>
        <w:t>.]</w:t>
      </w:r>
    </w:p>
    <w:p w14:paraId="7769001C" w14:textId="77777777" w:rsidR="00B20B86" w:rsidRDefault="00B20B86" w:rsidP="004F6C2C">
      <w:pPr>
        <w:jc w:val="center"/>
        <w:rPr>
          <w:rFonts w:ascii="Arial" w:hAnsi="Arial" w:cs="Arial"/>
          <w:b/>
          <w:bCs/>
          <w:sz w:val="22"/>
          <w:szCs w:val="22"/>
        </w:rPr>
      </w:pPr>
    </w:p>
    <w:p w14:paraId="416B9EE6" w14:textId="77777777" w:rsidR="00B20B86" w:rsidRPr="00040526" w:rsidRDefault="00B20B86" w:rsidP="004F6C2C">
      <w:pPr>
        <w:jc w:val="center"/>
        <w:rPr>
          <w:rFonts w:ascii="Arial" w:hAnsi="Arial" w:cs="Arial"/>
          <w:b/>
          <w:bCs/>
          <w:color w:val="FF0000"/>
          <w:sz w:val="22"/>
          <w:szCs w:val="22"/>
        </w:rPr>
      </w:pPr>
    </w:p>
    <w:p w14:paraId="5C54EA09" w14:textId="77777777" w:rsidR="00D47B05" w:rsidRPr="00EE315E" w:rsidRDefault="00D47B05" w:rsidP="0039785D">
      <w:pPr>
        <w:rPr>
          <w:rFonts w:ascii="Arial" w:hAnsi="Arial" w:cs="Arial"/>
          <w:b/>
          <w:bCs/>
        </w:r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9954E"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ListParagraph"/>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ListParagraph"/>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6" w:name="_Ref57713817"/>
      <w:r w:rsidRPr="00AE52C1">
        <w:rPr>
          <w:rFonts w:ascii="Arial" w:hAnsi="Arial" w:cs="Arial"/>
          <w:b/>
          <w:sz w:val="20"/>
          <w:szCs w:val="20"/>
        </w:rPr>
        <w:t>TYPES OF RECIPIENTS</w:t>
      </w:r>
      <w:bookmarkEnd w:id="6"/>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004694AB" w:rsidR="000945B6" w:rsidRDefault="000945B6" w:rsidP="00EE315E">
      <w:pPr>
        <w:ind w:left="90"/>
        <w:rPr>
          <w:rFonts w:ascii="Arial" w:hAnsi="Arial" w:cs="Arial"/>
          <w:sz w:val="20"/>
          <w:szCs w:val="20"/>
          <w:highlight w:val="yellow"/>
        </w:rPr>
        <w:sectPr w:rsidR="000945B6" w:rsidSect="00645FFE">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CC0E20">
        <w:rPr>
          <w:rFonts w:ascii="Arial" w:hAnsi="Arial" w:cs="Arial"/>
          <w:sz w:val="20"/>
          <w:szCs w:val="20"/>
          <w:highlight w:val="yellow"/>
        </w:rPr>
        <w:t>You may also consult the ADO to which you submit your TUE application to obtain more details about the processing of your PI.</w:t>
      </w:r>
      <w:bookmarkStart w:id="7" w:name="_Hlk57816397"/>
      <w:r w:rsidRPr="00B91DC9">
        <w:rPr>
          <w:rFonts w:ascii="Arial" w:hAnsi="Arial" w:cs="Arial"/>
          <w:b/>
          <w:bCs/>
          <w:color w:val="000000" w:themeColor="text1"/>
          <w:vertAlign w:val="superscript"/>
        </w:rPr>
        <w:t>1</w:t>
      </w:r>
      <w:bookmarkEnd w:id="7"/>
    </w:p>
    <w:p w14:paraId="6A277AC1" w14:textId="06FE46C3"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4D685"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7" w:history="1">
        <w:r w:rsidR="00EC6C6E">
          <w:rPr>
            <w:rStyle w:val="Hyperlink"/>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8" w:name="_Ref57713971"/>
      <w:r w:rsidRPr="00AE52C1">
        <w:rPr>
          <w:rFonts w:ascii="Arial" w:hAnsi="Arial" w:cs="Arial"/>
          <w:b/>
          <w:sz w:val="20"/>
          <w:szCs w:val="20"/>
        </w:rPr>
        <w:t>FAIR &amp; LAWFUL PROCESSING</w:t>
      </w:r>
      <w:bookmarkEnd w:id="8"/>
    </w:p>
    <w:p w14:paraId="46A36892" w14:textId="77777777" w:rsidR="000945B6" w:rsidRPr="00CC0E20" w:rsidRDefault="000945B6" w:rsidP="000945B6">
      <w:pPr>
        <w:spacing w:after="240"/>
        <w:rPr>
          <w:rFonts w:ascii="Arial" w:hAnsi="Arial" w:cs="Arial"/>
          <w:b/>
          <w:sz w:val="20"/>
          <w:szCs w:val="20"/>
        </w:rPr>
      </w:pPr>
      <w:r w:rsidRPr="00CC0E20">
        <w:rPr>
          <w:rFonts w:ascii="Arial" w:hAnsi="Arial" w:cs="Arial"/>
          <w:sz w:val="20"/>
          <w:szCs w:val="20"/>
          <w:highlight w:val="yellow"/>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bookmarkStart w:id="9" w:name="_Hlk57816403"/>
      <w:r w:rsidRPr="00B91DC9">
        <w:rPr>
          <w:rFonts w:ascii="Arial" w:hAnsi="Arial" w:cs="Arial"/>
          <w:b/>
          <w:bCs/>
          <w:color w:val="000000" w:themeColor="text1"/>
          <w:vertAlign w:val="superscript"/>
        </w:rPr>
        <w:t>2</w:t>
      </w:r>
      <w:bookmarkEnd w:id="9"/>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19" w:history="1">
        <w:r w:rsidR="00C3396F">
          <w:rPr>
            <w:rStyle w:val="Hyperlink"/>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56FB71E5"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Content>
          <w:sdt>
            <w:sdtPr>
              <w:rPr>
                <w:rFonts w:ascii="Arial" w:hAnsi="Arial" w:cs="Arial"/>
                <w:color w:val="000000" w:themeColor="text1"/>
                <w:sz w:val="20"/>
                <w:szCs w:val="20"/>
              </w:rPr>
              <w:alias w:val="Name of ADO"/>
              <w:id w:val="938723347"/>
              <w:placeholder>
                <w:docPart w:val="9B11FB6AE1CE46D792DA5880578F8127"/>
              </w:placeholder>
              <w:showingPlcHdr/>
            </w:sdt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howingPlcHdr/>
            </w:sdt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00E40058"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0"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2C10BE68" w14:textId="5303455A" w:rsidR="00D47B05" w:rsidRPr="008B2028" w:rsidRDefault="00D47B05" w:rsidP="00D47B05">
      <w:pPr>
        <w:rPr>
          <w:rFonts w:ascii="Arial" w:hAnsi="Arial" w:cs="Arial"/>
          <w:b/>
          <w:bCs/>
          <w:sz w:val="22"/>
          <w:szCs w:val="22"/>
        </w:rPr>
      </w:pPr>
    </w:p>
    <w:p w14:paraId="4D688BEC" w14:textId="1642B9E1"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3F6298DD"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howingPlcHdr/>
                                  </w:sdt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highlight w:val="yellow"/>
                              </w:rPr>
                              <w:t xml:space="preserve">] via </w:t>
                            </w:r>
                            <w:sdt>
                              <w:sdtPr>
                                <w:rPr>
                                  <w:rFonts w:ascii="Arial" w:hAnsi="Arial" w:cs="Arial"/>
                                  <w:color w:val="000000" w:themeColor="text1"/>
                                  <w:sz w:val="20"/>
                                  <w:szCs w:val="20"/>
                                  <w:highlight w:val="yellow"/>
                                </w:rPr>
                                <w:id w:val="1998683463"/>
                                <w:placeholder>
                                  <w:docPart w:val="DefaultPlaceholder_-1854013440"/>
                                </w:placeholder>
                              </w:sdtPr>
                              <w:sdtEndPr>
                                <w:rPr>
                                  <w:sz w:val="18"/>
                                  <w:szCs w:val="18"/>
                                </w:rPr>
                              </w:sdtEndPr>
                              <w:sdtContent>
                                <w:r w:rsidRPr="001F2CB0">
                                  <w:rPr>
                                    <w:rFonts w:ascii="Arial" w:hAnsi="Arial" w:cs="Arial"/>
                                    <w:color w:val="000000" w:themeColor="text1"/>
                                    <w:sz w:val="18"/>
                                    <w:szCs w:val="18"/>
                                    <w:highlight w:val="yellow"/>
                                  </w:rPr>
                                  <w:t>[</w:t>
                                </w:r>
                                <w:r w:rsidRPr="001F2CB0">
                                  <w:rPr>
                                    <w:rFonts w:ascii="Arial" w:hAnsi="Arial" w:cs="Arial"/>
                                    <w:color w:val="000000" w:themeColor="text1"/>
                                    <w:sz w:val="20"/>
                                    <w:szCs w:val="20"/>
                                    <w:highlight w:val="yellow"/>
                                  </w:rPr>
                                  <w:t>consider providing an encrypted or other secure file sharing system to submit applications to you electronically. Alternatively encourage Athletes to password protect their document]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raHAIAAC4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" strokecolor="#002060" strokeweight="1pt">
                <v:textbox>
                  <w:txbxContent>
                    <w:p w14:paraId="1C1E2C33" w14:textId="3F6298DD"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howingPlcHdr/>
                            </w:sdt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highlight w:val="yellow"/>
                        </w:rPr>
                        <w:t xml:space="preserve">] via </w:t>
                      </w:r>
                      <w:sdt>
                        <w:sdtPr>
                          <w:rPr>
                            <w:rFonts w:ascii="Arial" w:hAnsi="Arial" w:cs="Arial"/>
                            <w:color w:val="000000" w:themeColor="text1"/>
                            <w:sz w:val="20"/>
                            <w:szCs w:val="20"/>
                            <w:highlight w:val="yellow"/>
                          </w:rPr>
                          <w:id w:val="1998683463"/>
                          <w:placeholder>
                            <w:docPart w:val="DefaultPlaceholder_-1854013440"/>
                          </w:placeholder>
                        </w:sdtPr>
                        <w:sdtEndPr>
                          <w:rPr>
                            <w:sz w:val="18"/>
                            <w:szCs w:val="18"/>
                          </w:rPr>
                        </w:sdtEndPr>
                        <w:sdtContent>
                          <w:r w:rsidRPr="001F2CB0">
                            <w:rPr>
                              <w:rFonts w:ascii="Arial" w:hAnsi="Arial" w:cs="Arial"/>
                              <w:color w:val="000000" w:themeColor="text1"/>
                              <w:sz w:val="18"/>
                              <w:szCs w:val="18"/>
                              <w:highlight w:val="yellow"/>
                            </w:rPr>
                            <w:t>[</w:t>
                          </w:r>
                          <w:r w:rsidRPr="001F2CB0">
                            <w:rPr>
                              <w:rFonts w:ascii="Arial" w:hAnsi="Arial" w:cs="Arial"/>
                              <w:color w:val="000000" w:themeColor="text1"/>
                              <w:sz w:val="20"/>
                              <w:szCs w:val="20"/>
                              <w:highlight w:val="yellow"/>
                            </w:rPr>
                            <w:t>consider providing an encrypted or other secure file sharing system to submit applications to you electronically. Alternatively encourage Athletes to password protect their document]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p>
    <w:sectPr w:rsidR="00A22309" w:rsidRPr="008B2028" w:rsidSect="00645FFE">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25E1F" w14:textId="77777777" w:rsidR="0060340C" w:rsidRDefault="0060340C" w:rsidP="00957444">
      <w:r>
        <w:separator/>
      </w:r>
    </w:p>
  </w:endnote>
  <w:endnote w:type="continuationSeparator" w:id="0">
    <w:p w14:paraId="4992D6BB" w14:textId="77777777" w:rsidR="0060340C" w:rsidRDefault="0060340C" w:rsidP="00957444">
      <w:r>
        <w:continuationSeparator/>
      </w:r>
    </w:p>
  </w:endnote>
  <w:endnote w:type="continuationNotice" w:id="1">
    <w:p w14:paraId="61205E32" w14:textId="77777777" w:rsidR="0060340C" w:rsidRDefault="00603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A0000007" w:usb1="00000000" w:usb2="00010000" w:usb3="00000000" w:csb0="00000113"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9BB70" w14:textId="77777777" w:rsidR="0060340C" w:rsidRDefault="0060340C" w:rsidP="00957444">
      <w:r>
        <w:separator/>
      </w:r>
    </w:p>
  </w:footnote>
  <w:footnote w:type="continuationSeparator" w:id="0">
    <w:p w14:paraId="608E5551" w14:textId="77777777" w:rsidR="0060340C" w:rsidRDefault="0060340C" w:rsidP="00957444">
      <w:r>
        <w:continuationSeparator/>
      </w:r>
    </w:p>
  </w:footnote>
  <w:footnote w:type="continuationNotice" w:id="1">
    <w:p w14:paraId="7D454E4E" w14:textId="77777777" w:rsidR="0060340C" w:rsidRDefault="006034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35pt;height:16.6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381718">
    <w:abstractNumId w:val="9"/>
  </w:num>
  <w:num w:numId="2" w16cid:durableId="1590187575">
    <w:abstractNumId w:val="8"/>
  </w:num>
  <w:num w:numId="3" w16cid:durableId="1089349959">
    <w:abstractNumId w:val="4"/>
  </w:num>
  <w:num w:numId="4" w16cid:durableId="1881546524">
    <w:abstractNumId w:val="1"/>
  </w:num>
  <w:num w:numId="5" w16cid:durableId="1379623033">
    <w:abstractNumId w:val="2"/>
  </w:num>
  <w:num w:numId="6" w16cid:durableId="1064335694">
    <w:abstractNumId w:val="6"/>
  </w:num>
  <w:num w:numId="7" w16cid:durableId="1768649134">
    <w:abstractNumId w:val="7"/>
  </w:num>
  <w:num w:numId="8" w16cid:durableId="1962806080">
    <w:abstractNumId w:val="0"/>
  </w:num>
  <w:num w:numId="9" w16cid:durableId="718558122">
    <w:abstractNumId w:val="5"/>
  </w:num>
  <w:num w:numId="10" w16cid:durableId="103057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0CC3"/>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3DDB"/>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77B88"/>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17F3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0340C"/>
    <w:rsid w:val="0061079E"/>
    <w:rsid w:val="00612532"/>
    <w:rsid w:val="00616A7E"/>
    <w:rsid w:val="006201D3"/>
    <w:rsid w:val="00620F66"/>
    <w:rsid w:val="00621EFB"/>
    <w:rsid w:val="006243CF"/>
    <w:rsid w:val="00633635"/>
    <w:rsid w:val="00633EAC"/>
    <w:rsid w:val="0064339A"/>
    <w:rsid w:val="00645FFE"/>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3261"/>
    <w:rsid w:val="00853E7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046B0"/>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3B81"/>
    <w:rsid w:val="009B4DAB"/>
    <w:rsid w:val="009C04E6"/>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235"/>
    <w:rsid w:val="00A25426"/>
    <w:rsid w:val="00A25B9D"/>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D5926"/>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1BF8"/>
    <w:rsid w:val="00BB536F"/>
    <w:rsid w:val="00BB60B3"/>
    <w:rsid w:val="00BC0D6A"/>
    <w:rsid w:val="00BC4809"/>
    <w:rsid w:val="00BC531B"/>
    <w:rsid w:val="00BC5C5C"/>
    <w:rsid w:val="00BC6AC5"/>
    <w:rsid w:val="00BD3E29"/>
    <w:rsid w:val="00BD5975"/>
    <w:rsid w:val="00BE2346"/>
    <w:rsid w:val="00BE660A"/>
    <w:rsid w:val="00BE6A82"/>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40D4"/>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2B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1337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6545"/>
    <w:rsid w:val="00FD7915"/>
    <w:rsid w:val="00FD7C1F"/>
    <w:rsid w:val="00FE0E43"/>
    <w:rsid w:val="00FE3E9F"/>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hyperlink" Target="https://adams-help.wada-ama.org/hc/en-us/articles/360010175840-How-is-your-information-protected-in-ADA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categories/360001964873-ADAMS-Privacy-and-Security" TargetMode="External"/><Relationship Id="rId2" Type="http://schemas.openxmlformats.org/officeDocument/2006/relationships/customXml" Target="../customXml/item2.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ceholderText"/>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PlaceholderText"/>
            </w:rPr>
            <w:t>Click or tap here to enter text.</w:t>
          </w:r>
        </w:p>
      </w:docPartBody>
    </w:docPart>
    <w:docPart>
      <w:docPartPr>
        <w:name w:val="55B51651361A455E95827DA257A157F6"/>
        <w:category>
          <w:name w:val="General"/>
          <w:gallery w:val="placeholder"/>
        </w:category>
        <w:types>
          <w:type w:val="bbPlcHdr"/>
        </w:types>
        <w:behaviors>
          <w:behavior w:val="content"/>
        </w:behaviors>
        <w:guid w:val="{C6796688-8410-4C34-8C94-08790F0E1B60}"/>
      </w:docPartPr>
      <w:docPartBody>
        <w:p w:rsidR="00897119" w:rsidRDefault="00366485" w:rsidP="00366485">
          <w:pPr>
            <w:pStyle w:val="55B51651361A455E95827DA257A157F6"/>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
      <w:docPartPr>
        <w:name w:val="A8AC14B894AA4C608A34FECB804D1326"/>
        <w:category>
          <w:name w:val="General"/>
          <w:gallery w:val="placeholder"/>
        </w:category>
        <w:types>
          <w:type w:val="bbPlcHdr"/>
        </w:types>
        <w:behaviors>
          <w:behavior w:val="content"/>
        </w:behaviors>
        <w:guid w:val="{C6779478-C88A-437D-8F2B-BD4BF0C04B58}"/>
      </w:docPartPr>
      <w:docPartBody>
        <w:p w:rsidR="00EE19FF" w:rsidRDefault="00E05B76" w:rsidP="00E05B76">
          <w:pPr>
            <w:pStyle w:val="A8AC14B894AA4C608A34FECB804D1326"/>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A0000007" w:usb1="00000000" w:usb2="00010000" w:usb3="00000000" w:csb0="00000113"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0CC3"/>
    <w:rsid w:val="00246EAD"/>
    <w:rsid w:val="002565DF"/>
    <w:rsid w:val="0031673A"/>
    <w:rsid w:val="00364056"/>
    <w:rsid w:val="00366485"/>
    <w:rsid w:val="00377B88"/>
    <w:rsid w:val="003A6BE2"/>
    <w:rsid w:val="003B78EF"/>
    <w:rsid w:val="00420D5D"/>
    <w:rsid w:val="00456A33"/>
    <w:rsid w:val="00492E29"/>
    <w:rsid w:val="00511C7B"/>
    <w:rsid w:val="00617C25"/>
    <w:rsid w:val="00697249"/>
    <w:rsid w:val="00703FA7"/>
    <w:rsid w:val="00721B26"/>
    <w:rsid w:val="0072437A"/>
    <w:rsid w:val="007967E9"/>
    <w:rsid w:val="007A3718"/>
    <w:rsid w:val="007B7EE1"/>
    <w:rsid w:val="007D18CD"/>
    <w:rsid w:val="00833390"/>
    <w:rsid w:val="008424C5"/>
    <w:rsid w:val="00897119"/>
    <w:rsid w:val="00934076"/>
    <w:rsid w:val="00953BD5"/>
    <w:rsid w:val="009C04E6"/>
    <w:rsid w:val="00A139C9"/>
    <w:rsid w:val="00A14E8B"/>
    <w:rsid w:val="00A36C09"/>
    <w:rsid w:val="00A64653"/>
    <w:rsid w:val="00A73836"/>
    <w:rsid w:val="00A86B82"/>
    <w:rsid w:val="00AC53EA"/>
    <w:rsid w:val="00AD069F"/>
    <w:rsid w:val="00B06D9A"/>
    <w:rsid w:val="00B26B40"/>
    <w:rsid w:val="00B722A7"/>
    <w:rsid w:val="00BA67D6"/>
    <w:rsid w:val="00BD4C89"/>
    <w:rsid w:val="00CB4C68"/>
    <w:rsid w:val="00D424D9"/>
    <w:rsid w:val="00D46A2B"/>
    <w:rsid w:val="00D5165D"/>
    <w:rsid w:val="00DC1908"/>
    <w:rsid w:val="00E05B76"/>
    <w:rsid w:val="00E1636F"/>
    <w:rsid w:val="00E24678"/>
    <w:rsid w:val="00E44368"/>
    <w:rsid w:val="00E620FE"/>
    <w:rsid w:val="00EE19FF"/>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B76"/>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 w:type="paragraph" w:customStyle="1" w:styleId="A8AC14B894AA4C608A34FECB804D1326">
    <w:name w:val="A8AC14B894AA4C608A34FECB804D1326"/>
    <w:rsid w:val="00E05B76"/>
    <w:rPr>
      <w:kern w:val="2"/>
      <w:szCs w:val="36"/>
      <w:lang w:eastAsia="zh-CN" w:bidi="km-K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customXml/itemProps3.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CFD13E-C1E8-4011-B1B2-095F3A475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user</cp:lastModifiedBy>
  <cp:revision>5</cp:revision>
  <cp:lastPrinted>2024-07-22T03:01:00Z</cp:lastPrinted>
  <dcterms:created xsi:type="dcterms:W3CDTF">2024-07-19T04:28:00Z</dcterms:created>
  <dcterms:modified xsi:type="dcterms:W3CDTF">2024-07-22T03:02:00Z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